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1" Type="http://schemas.openxmlformats.org/officeDocument/2006/relationships/officeDocument" Target="/word/document.xml" /><Relationship Id="coreR1" Type="http://schemas.openxmlformats.org/package/2006/relationships/metadata/core-properties" Target="/docProps/core.xml" /><Relationship Id="appR1" Type="http://schemas.openxmlformats.org/officeDocument/2006/relationships/extended-properties" Target="/docProps/app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body>
    <w:p>
      <w:pPr>
        <w:shd w:val="clear" w:fill="FFFFFF"/>
        <w:spacing w:lineRule="auto" w:line="240" w:before="0" w:after="300" w:beforeAutospacing="0" w:afterAutospacing="0"/>
        <w:ind w:left="0" w:right="0"/>
        <w:rPr>
          <w:rFonts w:ascii="Verdana" w:hAnsi="Verdana"/>
          <w:sz w:val="38"/>
          <w:shd w:val="clear" w:color="auto" w:fill="FFFFFF"/>
        </w:rPr>
      </w:pPr>
      <w:r>
        <w:rPr>
          <w:rFonts w:ascii="Verdana" w:hAnsi="Verdana"/>
          <w:sz w:val="38"/>
          <w:shd w:val="clear" w:color="auto" w:fill="FFFFFF"/>
        </w:rPr>
        <w:t>ПОСТАНОВЛЕНИЕ от 11 мая 2023 г. № 553</w:t>
      </w:r>
    </w:p>
    <w:p>
      <w:pPr>
        <w:shd w:val="clear" w:fill="FFFFFF"/>
        <w:spacing w:lineRule="auto" w:line="240" w:beforeAutospacing="0" w:afterAutospacing="0"/>
        <w:jc w:val="center"/>
        <w:rPr>
          <w:rFonts w:ascii="Verdana" w:hAnsi="Verdana"/>
          <w:color w:val="486DAA"/>
          <w:sz w:val="20"/>
          <w:shd w:val="clear" w:color="auto" w:fill="FFFFFF"/>
        </w:rPr>
      </w:pPr>
      <w:r>
        <w:rPr>
          <w:rFonts w:ascii="Verdana" w:hAnsi="Verdana"/>
          <w:color w:val="486DAA"/>
          <w:sz w:val="20"/>
          <w:shd w:val="clear" w:color="auto" w:fill="FFFFFF"/>
        </w:rPr>
        <w:t>16.05.2023</w:t>
      </w:r>
    </w:p>
    <w:p>
      <w:pPr>
        <w:shd w:val="clear" w:fill="FFFFFF"/>
        <w:spacing w:lineRule="auto" w:line="240" w:beforeAutospacing="0" w:afterAutospacing="0"/>
        <w:jc w:val="center"/>
      </w:pPr>
      <w:r>
        <w:rPr>
          <w:rFonts w:ascii="Verdana" w:hAnsi="Verdana"/>
          <w:sz w:val="20"/>
          <w:shd w:val="clear" w:color="auto" w:fill="FFFFFF"/>
        </w:rPr>
        <w:br w:type="textWrapping"/>
      </w:r>
      <w:r>
        <w:drawing>
          <wp:inline xmlns:wp="http://schemas.openxmlformats.org/drawingml/2006/wordprocessingDrawing">
            <wp:extent cx="571500" cy="57150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Picture 45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shd w:val="clear" w:fill="FFFFFF"/>
        <w:spacing w:lineRule="auto" w:line="240" w:before="0" w:after="210" w:beforeAutospacing="0" w:afterAutospacing="0"/>
        <w:ind w:left="0" w:right="0"/>
        <w:jc w:val="center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АДМИНИСТРАЦИЯ ГОРОДСКОГО ОКРУГА 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ПОСТАНОВЛЕНИЕ</w:t>
      </w:r>
    </w:p>
    <w:p>
      <w:pPr>
        <w:shd w:val="clear" w:fill="FFFFFF"/>
        <w:spacing w:lineRule="auto" w:line="240" w:beforeAutospacing="0" w:afterAutospacing="0"/>
        <w:ind w:left="0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sz w:val="20"/>
          <w:shd w:val="clear" w:color="auto" w:fill="FFFFFF"/>
        </w:rPr>
        <w:br w:type="textWrapping"/>
        <w:br w:type="textWrapping"/>
        <w:t>от 11 мая 2023 г. № 553</w:t>
        <w:br w:type="textWrapping"/>
        <w:t>г. Воронеж</w:t>
        <w:br w:type="textWrapping"/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Об утверждении отчета об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исполнении бюджета городского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округа город Воронеж за I квартал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2023 года</w:t>
      </w:r>
      <w:r>
        <w:rPr>
          <w:rFonts w:ascii="Verdana" w:hAnsi="Verdana"/>
          <w:sz w:val="20"/>
          <w:shd w:val="clear" w:color="auto" w:fill="FFFFFF"/>
        </w:rPr>
        <w:br w:type="textWrapping"/>
        <w:br w:type="textWrapping"/>
        <w:t>В соответствии со статьями 264.1, 264.2 Бюджетного кодекса Российской Федерации администрация городского округа город Воронеж постановляет:</w:t>
        <w:br w:type="textWrapping"/>
        <w:br w:type="textWrapping"/>
        <w:t>1. Утвердить прилагаемые:</w:t>
      </w:r>
    </w:p>
    <w:p>
      <w:pPr>
        <w:numPr>
          <w:ilvl w:val="0"/>
          <w:numId w:val="8"/>
        </w:numPr>
        <w:shd w:val="clear" w:fill="FFFFFF"/>
        <w:spacing w:lineRule="auto" w:line="240" w:after="0" w:beforeAutospacing="0" w:afterAutospacing="0"/>
        <w:ind w:left="0"/>
        <w:rPr>
          <w:rFonts w:ascii="Verdana" w:hAnsi="Verdana"/>
          <w:color w:val="111111"/>
          <w:sz w:val="20"/>
          <w:shd w:val="clear" w:color="auto" w:fill="FFFFFF"/>
        </w:rPr>
      </w:pPr>
      <w:r>
        <w:rPr>
          <w:rFonts w:ascii="Verdana" w:hAnsi="Verdana"/>
          <w:color w:val="111111"/>
          <w:sz w:val="20"/>
          <w:shd w:val="clear" w:color="auto" w:fill="FFFFFF"/>
        </w:rPr>
        <w:t>- отчет об исполнении бюджета городского округа город Воронеж по доходам за I квартал 2023 года;</w:t>
      </w:r>
    </w:p>
    <w:p>
      <w:pPr>
        <w:numPr>
          <w:ilvl w:val="0"/>
          <w:numId w:val="8"/>
        </w:numPr>
        <w:shd w:val="clear" w:fill="FFFFFF"/>
        <w:spacing w:lineRule="auto" w:line="240" w:after="0" w:beforeAutospacing="0" w:afterAutospacing="0"/>
        <w:ind w:left="0"/>
        <w:rPr>
          <w:rFonts w:ascii="Verdana" w:hAnsi="Verdana"/>
          <w:color w:val="111111"/>
          <w:sz w:val="20"/>
          <w:shd w:val="clear" w:color="auto" w:fill="FFFFFF"/>
        </w:rPr>
      </w:pPr>
      <w:r>
        <w:rPr>
          <w:rFonts w:ascii="Verdana" w:hAnsi="Verdana"/>
          <w:color w:val="111111"/>
          <w:sz w:val="20"/>
          <w:shd w:val="clear" w:color="auto" w:fill="FFFFFF"/>
        </w:rPr>
        <w:t>- отчет об исполнении бюджета городского округа город Воронеж по расходам за I квартал 2023 года;</w:t>
      </w:r>
    </w:p>
    <w:p>
      <w:pPr>
        <w:numPr>
          <w:ilvl w:val="0"/>
          <w:numId w:val="8"/>
        </w:numPr>
        <w:shd w:val="clear" w:fill="FFFFFF"/>
        <w:spacing w:lineRule="auto" w:line="240" w:after="0" w:beforeAutospacing="0" w:afterAutospacing="0"/>
        <w:ind w:left="0"/>
        <w:rPr>
          <w:rFonts w:ascii="Verdana" w:hAnsi="Verdana"/>
          <w:color w:val="111111"/>
          <w:sz w:val="20"/>
          <w:shd w:val="clear" w:color="auto" w:fill="FFFFFF"/>
        </w:rPr>
      </w:pPr>
      <w:r>
        <w:rPr>
          <w:rFonts w:ascii="Verdana" w:hAnsi="Verdana"/>
          <w:color w:val="111111"/>
          <w:sz w:val="20"/>
          <w:shd w:val="clear" w:color="auto" w:fill="FFFFFF"/>
        </w:rPr>
        <w:t>- отчет об исполнении бюджета городского округа город Воронеж по источникам финансирования дефицита бюджета за I квартал 2023 года.</w:t>
      </w:r>
    </w:p>
    <w:p>
      <w:pPr>
        <w:shd w:val="clear" w:fill="FFFFFF"/>
        <w:spacing w:lineRule="auto" w:line="240" w:beforeAutospacing="0" w:afterAutospacing="0"/>
        <w:jc w:val="right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sz w:val="20"/>
          <w:shd w:val="clear" w:color="auto" w:fill="FFFFFF"/>
        </w:rPr>
        <w:t xml:space="preserve">2. Контроль за исполнением настоящего постановления возложить на руководителя управления финансово-бюджетной политики администрации городского округа город Воронеж Муромцеву Е.В. </w:t>
        <w:br w:type="textWrapping"/>
      </w:r>
    </w:p>
    <w:p>
      <w:pPr>
        <w:shd w:val="clear" w:fill="FFFFFF"/>
        <w:spacing w:lineRule="auto" w:line="240" w:beforeAutospacing="0" w:afterAutospacing="0"/>
        <w:jc w:val="right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>Глава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городского округа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 В.Ю. Кстенин</w:t>
      </w:r>
    </w:p>
    <w:p>
      <w:r>
        <w:rPr>
          <w:rFonts w:ascii="Verdana" w:hAnsi="Verdana"/>
          <w:sz w:val="20"/>
          <w:shd w:val="clear" w:color="auto" w:fill="FFFFFF"/>
        </w:rPr>
        <w:br w:type="textWrapping"/>
      </w:r>
    </w:p>
    <w:sectPr>
      <w:type w:val="nextPage"/>
      <w:pgSz w:w="11906" w:h="16838" w:code="0"/>
      <w:pgMar w:left="1701" w:right="850" w:top="1134" w:bottom="1134" w:header="708" w:footer="708" w:gutter="0"/>
    </w:sectPr>
  </w:body>
</w:document>
</file>

<file path=word/numbering.xml><?xml version="1.0" encoding="utf-8"?>
<w:numbering xmlns:w="http://schemas.openxmlformats.org/wordprocessingml/2006/main">
  <w:abstractNum w:abstractNumId="0">
    <w:nsid w:val="153765B3"/>
    <w:multiLevelType w:val="hybridMultilevel"/>
    <w:lvl w:ilvl="0" w:tplc="040AB335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437A43B3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18F7A10B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598C93E9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1B3DC71B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520F53A8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544AA328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40CC0E3E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3EAB695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1">
    <w:nsid w:val="153765B3"/>
    <w:multiLevelType w:val="hybridMultilevel"/>
    <w:lvl w:ilvl="0" w:tplc="040AB335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437A43B3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18F7A10B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598C93E9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1B3DC71B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520F53A8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544AA328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40CC0E3E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3EAB695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2">
    <w:nsid w:val="153765B3"/>
    <w:multiLevelType w:val="hybridMultilevel"/>
    <w:lvl w:ilvl="0" w:tplc="040AB335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437A43B3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18F7A10B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598C93E9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1B3DC71B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520F53A8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544AA328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40CC0E3E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3EAB695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3">
    <w:nsid w:val="153765B3"/>
    <w:multiLevelType w:val="hybridMultilevel"/>
    <w:lvl w:ilvl="0" w:tplc="040AB335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437A43B3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18F7A10B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598C93E9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1B3DC71B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520F53A8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544AA328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40CC0E3E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3EAB695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4">
    <w:nsid w:val="153765B3"/>
    <w:multiLevelType w:val="hybridMultilevel"/>
    <w:lvl w:ilvl="0" w:tplc="040AB335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437A43B3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18F7A10B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598C93E9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1B3DC71B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520F53A8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544AA328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40CC0E3E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3EAB695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5">
    <w:nsid w:val="153765B3"/>
    <w:multiLevelType w:val="hybridMultilevel"/>
    <w:lvl w:ilvl="0" w:tplc="040AB335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437A43B3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18F7A10B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598C93E9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1B3DC71B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520F53A8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544AA328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40CC0E3E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3EAB695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6">
    <w:nsid w:val="153765B3"/>
    <w:multiLevelType w:val="hybridMultilevel"/>
    <w:lvl w:ilvl="0" w:tplc="040AB335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437A43B3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18F7A10B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598C93E9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1B3DC71B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520F53A8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544AA328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40CC0E3E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3EAB695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7">
    <w:nsid w:val="153765B3"/>
    <w:multiLevelType w:val="hybridMultilevel"/>
    <w:lvl w:ilvl="0" w:tplc="040AB335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437A43B3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18F7A10B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598C93E9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1B3DC71B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520F53A8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544AA328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40CC0E3E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3EAB695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w="http://schemas.openxmlformats.org/wordprocessingml/2006/main">
  <w:displayBackgroundShape w:val="0"/>
  <w:defaultTabStop w:val="708"/>
  <w:autoHyphenation w:val="0"/>
  <w:evenAndOddHeaders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sz w:val="22"/>
        <w:szCs w:val="22"/>
        <w:kern w:val="2"/>
        <w:lang w:val="ru-RU" w:bidi="ar-SA" w:eastAsia="en-US"/>
      </w:rPr>
    </w:rPrDefault>
    <w:pPrDefault>
      <w:pPr>
        <w:keepNext w:val="0"/>
        <w:keepLines w:val="0"/>
        <w:pageBreakBefore w:val="0"/>
        <w:widowControl w:val="1"/>
        <w:suppressLineNumbers w:val="0"/>
        <w:shd w:val="clear" w:fill="auto"/>
        <w:suppressAutoHyphens w:val="0"/>
        <w:spacing w:lineRule="auto" w:line="259" w:before="0" w:after="160" w:beforeAutospacing="0" w:afterAutospacing="0"/>
        <w:ind w:firstLine="0" w:left="0" w:right="0"/>
        <w:contextualSpacing w:val="0"/>
        <w:bidi w:val="0"/>
        <w:jc w:val="left"/>
        <w:outlineLvl w:val="9"/>
      </w:pPr>
    </w:pPrDefault>
  </w:docDefaults>
  <w:style w:type="paragraph" w:styleId="P0" w:default="1">
    <w:name w:val="Normal"/>
    <w:qFormat/>
    <w:pPr/>
    <w:rPr/>
  </w:style>
  <w:style w:type="paragraph" w:styleId="P1">
    <w:name w:val="Heading 1"/>
    <w:basedOn w:val="P0"/>
    <w:next w:val="P0"/>
    <w:link w:val="C3"/>
    <w:qFormat/>
    <w:pPr>
      <w:keepNext w:val="1"/>
      <w:keepLines w:val="1"/>
      <w:spacing w:before="360" w:after="80" w:beforeAutospacing="0" w:afterAutospacing="0"/>
      <w:outlineLvl w:val="0"/>
    </w:pPr>
    <w:rPr>
      <w:color w:val="2F5496" w:themeColor="accent1" w:themeShade="BF"/>
      <w:sz w:val="40"/>
      <w:szCs w:val="40"/>
    </w:rPr>
  </w:style>
  <w:style w:type="paragraph" w:styleId="P2">
    <w:name w:val="Heading 2"/>
    <w:basedOn w:val="P0"/>
    <w:next w:val="P0"/>
    <w:link w:val="C4"/>
    <w:semiHidden/>
    <w:qFormat/>
    <w:pPr>
      <w:keepNext w:val="1"/>
      <w:keepLines w:val="1"/>
      <w:spacing w:before="160" w:after="80" w:beforeAutospacing="0" w:afterAutospacing="0"/>
      <w:outlineLvl w:val="1"/>
    </w:pPr>
    <w:rPr>
      <w:color w:val="2F5496" w:themeColor="accent1" w:themeShade="BF"/>
      <w:sz w:val="32"/>
      <w:szCs w:val="32"/>
    </w:rPr>
  </w:style>
  <w:style w:type="paragraph" w:styleId="P3">
    <w:name w:val="Heading 3"/>
    <w:basedOn w:val="P0"/>
    <w:next w:val="P0"/>
    <w:link w:val="C5"/>
    <w:semiHidden/>
    <w:qFormat/>
    <w:pPr>
      <w:keepNext w:val="1"/>
      <w:keepLines w:val="1"/>
      <w:spacing w:before="160" w:after="80" w:beforeAutospacing="0" w:afterAutospacing="0"/>
      <w:outlineLvl w:val="2"/>
    </w:pPr>
    <w:rPr>
      <w:color w:val="2F5496" w:themeColor="accent1" w:themeShade="BF"/>
      <w:sz w:val="28"/>
      <w:szCs w:val="28"/>
    </w:rPr>
  </w:style>
  <w:style w:type="paragraph" w:styleId="P4">
    <w:name w:val="Heading 4"/>
    <w:basedOn w:val="P0"/>
    <w:next w:val="P0"/>
    <w:link w:val="C6"/>
    <w:semiHidden/>
    <w:qFormat/>
    <w:pPr>
      <w:keepNext w:val="1"/>
      <w:keepLines w:val="1"/>
      <w:spacing w:before="80" w:after="40" w:beforeAutospacing="0" w:afterAutospacing="0"/>
      <w:outlineLvl w:val="3"/>
    </w:pPr>
    <w:rPr>
      <w:i w:val="1"/>
      <w:iCs w:val="1"/>
      <w:color w:val="2F5496" w:themeColor="accent1" w:themeShade="BF"/>
    </w:rPr>
  </w:style>
  <w:style w:type="paragraph" w:styleId="P5">
    <w:name w:val="Heading 5"/>
    <w:basedOn w:val="P0"/>
    <w:next w:val="P0"/>
    <w:link w:val="C7"/>
    <w:semiHidden/>
    <w:qFormat/>
    <w:pPr>
      <w:keepNext w:val="1"/>
      <w:keepLines w:val="1"/>
      <w:spacing w:before="80" w:after="40" w:beforeAutospacing="0" w:afterAutospacing="0"/>
      <w:outlineLvl w:val="4"/>
    </w:pPr>
    <w:rPr>
      <w:color w:val="2F5496" w:themeColor="accent1" w:themeShade="BF"/>
    </w:rPr>
  </w:style>
  <w:style w:type="paragraph" w:styleId="P6">
    <w:name w:val="Heading 6"/>
    <w:basedOn w:val="P0"/>
    <w:next w:val="P0"/>
    <w:link w:val="C8"/>
    <w:semiHidden/>
    <w:qFormat/>
    <w:pPr>
      <w:keepNext w:val="1"/>
      <w:keepLines w:val="1"/>
      <w:spacing w:before="40" w:after="0" w:beforeAutospacing="0" w:afterAutospacing="0"/>
      <w:outlineLvl w:val="5"/>
    </w:pPr>
    <w:rPr>
      <w:i w:val="1"/>
      <w:iCs w:val="1"/>
      <w:color w:val="595959" w:themeColor="text1" w:themeTint="A6"/>
    </w:rPr>
  </w:style>
  <w:style w:type="paragraph" w:styleId="P7">
    <w:name w:val="Heading 7"/>
    <w:basedOn w:val="P0"/>
    <w:next w:val="P0"/>
    <w:link w:val="C9"/>
    <w:semiHidden/>
    <w:qFormat/>
    <w:pPr>
      <w:keepNext w:val="1"/>
      <w:keepLines w:val="1"/>
      <w:spacing w:before="40" w:after="0" w:beforeAutospacing="0" w:afterAutospacing="0"/>
      <w:outlineLvl w:val="6"/>
    </w:pPr>
    <w:rPr>
      <w:color w:val="595959" w:themeColor="text1" w:themeTint="A6"/>
    </w:rPr>
  </w:style>
  <w:style w:type="paragraph" w:styleId="P8">
    <w:name w:val="Heading 8"/>
    <w:basedOn w:val="P0"/>
    <w:next w:val="P0"/>
    <w:link w:val="C10"/>
    <w:semiHidden/>
    <w:qFormat/>
    <w:pPr>
      <w:keepNext w:val="1"/>
      <w:keepLines w:val="1"/>
      <w:spacing w:after="0" w:beforeAutospacing="0" w:afterAutospacing="0"/>
      <w:outlineLvl w:val="7"/>
    </w:pPr>
    <w:rPr>
      <w:i w:val="1"/>
      <w:iCs w:val="1"/>
      <w:color w:val="272727" w:themeColor="text1" w:themeTint="D8"/>
    </w:rPr>
  </w:style>
  <w:style w:type="paragraph" w:styleId="P9">
    <w:name w:val="Heading 9"/>
    <w:basedOn w:val="P0"/>
    <w:next w:val="P0"/>
    <w:link w:val="C11"/>
    <w:semiHidden/>
    <w:qFormat/>
    <w:pPr>
      <w:keepNext w:val="1"/>
      <w:keepLines w:val="1"/>
      <w:spacing w:after="0" w:beforeAutospacing="0" w:afterAutospacing="0"/>
      <w:outlineLvl w:val="8"/>
    </w:pPr>
    <w:rPr>
      <w:color w:val="272727" w:themeColor="text1" w:themeTint="D8"/>
    </w:rPr>
  </w:style>
  <w:style w:type="paragraph" w:styleId="P10">
    <w:name w:val="Title"/>
    <w:basedOn w:val="P0"/>
    <w:next w:val="P0"/>
    <w:link w:val="C12"/>
    <w:qFormat/>
    <w:pPr>
      <w:spacing w:lineRule="auto" w:line="240" w:after="80" w:beforeAutospacing="0" w:afterAutospacing="0"/>
      <w:contextualSpacing w:val="1"/>
    </w:pPr>
    <w:rPr>
      <w:sz w:val="56"/>
      <w:szCs w:val="56"/>
      <w:spacing w:val="-10"/>
      <w:kern w:val="28"/>
    </w:rPr>
  </w:style>
  <w:style w:type="paragraph" w:styleId="P11">
    <w:name w:val="Subtitle"/>
    <w:basedOn w:val="P0"/>
    <w:next w:val="P0"/>
    <w:link w:val="C13"/>
    <w:qFormat/>
    <w:pPr/>
    <w:rPr>
      <w:color w:val="595959" w:themeColor="text1" w:themeTint="A6"/>
      <w:sz w:val="28"/>
      <w:szCs w:val="28"/>
      <w:spacing w:val="15"/>
    </w:rPr>
  </w:style>
  <w:style w:type="paragraph" w:styleId="P12">
    <w:name w:val="Quote"/>
    <w:basedOn w:val="P0"/>
    <w:next w:val="P0"/>
    <w:link w:val="C14"/>
    <w:qFormat/>
    <w:pPr>
      <w:spacing w:before="160" w:beforeAutospacing="0" w:afterAutospacing="0"/>
      <w:jc w:val="center"/>
    </w:pPr>
    <w:rPr>
      <w:i w:val="1"/>
      <w:iCs w:val="1"/>
      <w:color w:val="404040" w:themeColor="text1" w:themeTint="BF"/>
    </w:rPr>
  </w:style>
  <w:style w:type="paragraph" w:styleId="P13">
    <w:name w:val="List Paragraph"/>
    <w:basedOn w:val="P0"/>
    <w:qFormat/>
    <w:pPr>
      <w:ind w:left="720"/>
      <w:contextualSpacing w:val="1"/>
    </w:pPr>
    <w:rPr/>
  </w:style>
  <w:style w:type="paragraph" w:styleId="P14">
    <w:name w:val="Intense Quote"/>
    <w:basedOn w:val="P0"/>
    <w:next w:val="P0"/>
    <w:link w:val="C16"/>
    <w:qFormat/>
    <w:pPr>
      <w:pBdr>
        <w:top w:val="single" w:sz="4" w:space="10" w:shadow="0" w:frame="0" w:color="2F5496" w:themeColor="accent1" w:themeShade="BF"/>
        <w:left w:val="none" w:sz="0" w:space="0" w:shadow="0" w:frame="0" w:color="auto"/>
        <w:bottom w:val="single" w:sz="4" w:space="10" w:shadow="0" w:frame="0" w:color="2F5496" w:themeColor="accent1" w:themeShade="BF"/>
        <w:right w:val="none" w:sz="0" w:space="0" w:shadow="0" w:frame="0" w:color="auto"/>
        <w:between w:val="none" w:sz="0" w:space="0" w:shadow="0" w:frame="0" w:color="auto"/>
      </w:pBdr>
      <w:spacing w:before="360" w:after="360" w:beforeAutospacing="0" w:afterAutospacing="0"/>
      <w:ind w:left="864" w:right="864"/>
      <w:jc w:val="center"/>
    </w:pPr>
    <w:rPr>
      <w:i w:val="1"/>
      <w:iCs w:val="1"/>
      <w:color w:val="2F5496" w:themeColor="accent1" w:themeShade="BF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Заголовок 1 Знак"/>
    <w:basedOn w:val="C0"/>
    <w:link w:val="P1"/>
    <w:rPr>
      <w:color w:val="2F5496" w:themeColor="accent1" w:themeShade="BF"/>
      <w:sz w:val="40"/>
      <w:szCs w:val="40"/>
    </w:rPr>
  </w:style>
  <w:style w:type="character" w:styleId="C4">
    <w:name w:val="Заголовок 2 Знак"/>
    <w:basedOn w:val="C0"/>
    <w:link w:val="P2"/>
    <w:semiHidden/>
    <w:rPr>
      <w:color w:val="2F5496" w:themeColor="accent1" w:themeShade="BF"/>
      <w:sz w:val="32"/>
      <w:szCs w:val="32"/>
    </w:rPr>
  </w:style>
  <w:style w:type="character" w:styleId="C5">
    <w:name w:val="Заголовок 3 Знак"/>
    <w:basedOn w:val="C0"/>
    <w:link w:val="P3"/>
    <w:semiHidden/>
    <w:rPr>
      <w:color w:val="2F5496" w:themeColor="accent1" w:themeShade="BF"/>
      <w:sz w:val="28"/>
      <w:szCs w:val="28"/>
    </w:rPr>
  </w:style>
  <w:style w:type="character" w:styleId="C6">
    <w:name w:val="Заголовок 4 Знак"/>
    <w:basedOn w:val="C0"/>
    <w:link w:val="P4"/>
    <w:semiHidden/>
    <w:rPr>
      <w:i w:val="1"/>
      <w:iCs w:val="1"/>
      <w:color w:val="2F5496" w:themeColor="accent1" w:themeShade="BF"/>
    </w:rPr>
  </w:style>
  <w:style w:type="character" w:styleId="C7">
    <w:name w:val="Заголовок 5 Знак"/>
    <w:basedOn w:val="C0"/>
    <w:link w:val="P5"/>
    <w:semiHidden/>
    <w:rPr>
      <w:color w:val="2F5496" w:themeColor="accent1" w:themeShade="BF"/>
    </w:rPr>
  </w:style>
  <w:style w:type="character" w:styleId="C8">
    <w:name w:val="Заголовок 6 Знак"/>
    <w:basedOn w:val="C0"/>
    <w:link w:val="P6"/>
    <w:semiHidden/>
    <w:rPr>
      <w:i w:val="1"/>
      <w:iCs w:val="1"/>
      <w:color w:val="595959" w:themeColor="text1" w:themeTint="A6"/>
    </w:rPr>
  </w:style>
  <w:style w:type="character" w:styleId="C9">
    <w:name w:val="Заголовок 7 Знак"/>
    <w:basedOn w:val="C0"/>
    <w:link w:val="P7"/>
    <w:semiHidden/>
    <w:rPr>
      <w:color w:val="595959" w:themeColor="text1" w:themeTint="A6"/>
    </w:rPr>
  </w:style>
  <w:style w:type="character" w:styleId="C10">
    <w:name w:val="Заголовок 8 Знак"/>
    <w:basedOn w:val="C0"/>
    <w:link w:val="P8"/>
    <w:semiHidden/>
    <w:rPr>
      <w:i w:val="1"/>
      <w:iCs w:val="1"/>
      <w:color w:val="272727" w:themeColor="text1" w:themeTint="D8"/>
    </w:rPr>
  </w:style>
  <w:style w:type="character" w:styleId="C11">
    <w:name w:val="Заголовок 9 Знак"/>
    <w:basedOn w:val="C0"/>
    <w:link w:val="P9"/>
    <w:semiHidden/>
    <w:rPr>
      <w:color w:val="272727" w:themeColor="text1" w:themeTint="D8"/>
    </w:rPr>
  </w:style>
  <w:style w:type="character" w:styleId="C12">
    <w:name w:val="Заголовок Знак"/>
    <w:basedOn w:val="C0"/>
    <w:link w:val="P10"/>
    <w:rPr>
      <w:sz w:val="56"/>
      <w:szCs w:val="56"/>
      <w:spacing w:val="-10"/>
      <w:kern w:val="28"/>
    </w:rPr>
  </w:style>
  <w:style w:type="character" w:styleId="C13">
    <w:name w:val="Подзаголовок Знак"/>
    <w:basedOn w:val="C0"/>
    <w:link w:val="P11"/>
    <w:rPr>
      <w:color w:val="595959" w:themeColor="text1" w:themeTint="A6"/>
      <w:sz w:val="28"/>
      <w:szCs w:val="28"/>
      <w:spacing w:val="15"/>
    </w:rPr>
  </w:style>
  <w:style w:type="character" w:styleId="C14">
    <w:name w:val="Цитата 2 Знак"/>
    <w:basedOn w:val="C0"/>
    <w:link w:val="P12"/>
    <w:rPr>
      <w:i w:val="1"/>
      <w:iCs w:val="1"/>
      <w:color w:val="404040" w:themeColor="text1" w:themeTint="BF"/>
    </w:rPr>
  </w:style>
  <w:style w:type="character" w:styleId="C15">
    <w:name w:val="Intense Emphasis"/>
    <w:basedOn w:val="C0"/>
    <w:qFormat/>
    <w:rPr>
      <w:i w:val="1"/>
      <w:iCs w:val="1"/>
      <w:color w:val="2F5496" w:themeColor="accent1" w:themeShade="BF"/>
    </w:rPr>
  </w:style>
  <w:style w:type="character" w:styleId="C16">
    <w:name w:val="Выделенная цитата Знак"/>
    <w:basedOn w:val="C0"/>
    <w:link w:val="P14"/>
    <w:rPr>
      <w:i w:val="1"/>
      <w:iCs w:val="1"/>
      <w:color w:val="2F5496" w:themeColor="accent1" w:themeShade="BF"/>
    </w:rPr>
  </w:style>
  <w:style w:type="character" w:styleId="C17">
    <w:name w:val="Intense Reference1"/>
    <w:basedOn w:val="C0"/>
    <w:qFormat/>
    <w:rPr>
      <w:b w:val="1"/>
      <w:bCs w:val="1"/>
      <w:smallCaps w:val="1"/>
      <w:color w:val="2F5496" w:themeColor="accent1" w:themeShade="BF"/>
      <w:spacing w:val="5"/>
    </w:rPr>
  </w:style>
  <w:style w:type="table" w:styleId="T0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styleId="N0">
    <w:name w:val="No List"/>
  </w:style>
</w:styles>
</file>

<file path=word/_rels/document.xml.rels>&#65279;<?xml version="1.0" encoding="utf-8"?><Relationships xmlns="http://schemas.openxmlformats.org/package/2006/relationships"><Relationship Id="Relimage1" Type="http://schemas.openxmlformats.org/officeDocument/2006/relationships/image" Target="/media/image1.jpg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mpd="sng" algn="ctr">
          <a:solidFill>
            <a:schemeClr val="phClr"/>
          </a:solidFill>
          <a:prstDash val="solid"/>
          <a:miter lim="800000"/>
        </a:ln>
        <a:ln w="12700" cmpd="sng" algn="ctr">
          <a:solidFill>
            <a:schemeClr val="phClr"/>
          </a:solidFill>
          <a:prstDash val="solid"/>
          <a:miter lim="800000"/>
        </a:ln>
        <a:ln w="19050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</a:theme>
</file>

<file path=docProps/app.xml><?xml version="1.0" encoding="utf-8"?>
<Properties xmlns="http://schemas.openxmlformats.org/officeDocument/2006/extended-properties">
  <Application>DevExpress Office File API/24.2.3.0</Application>
  <AppVersion>24.2</AppVersion>
  <Template>Normal.dotm</Template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Сергей Григорьев</dc:creator>
  <dcterms:created xsi:type="dcterms:W3CDTF">2025-03-19T11:17:00Z</dcterms:created>
  <dcterms:modified xsi:type="dcterms:W3CDTF">2025-09-24T08:35:22Z</dcterms:modified>
  <cp:revision>47</cp:revision>
</cp:coreProperties>
</file>